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60" w:rsidRPr="00BE0720" w:rsidRDefault="00DE3B60" w:rsidP="001966D8">
      <w:pPr>
        <w:pStyle w:val="Web"/>
        <w:spacing w:before="150" w:beforeAutospacing="0" w:after="150" w:afterAutospacing="0"/>
        <w:ind w:left="225" w:right="525"/>
        <w:jc w:val="center"/>
        <w:rPr>
          <w:rFonts w:ascii="Tahoma" w:hAnsi="Tahoma" w:cs="Tahoma"/>
          <w:b/>
          <w:color w:val="000000"/>
          <w:sz w:val="28"/>
          <w:szCs w:val="28"/>
        </w:rPr>
      </w:pPr>
      <w:r w:rsidRPr="00BE0720">
        <w:rPr>
          <w:rFonts w:ascii="Tahoma" w:hAnsi="Tahoma" w:cs="Tahoma"/>
          <w:b/>
          <w:color w:val="000000"/>
          <w:sz w:val="28"/>
          <w:szCs w:val="28"/>
          <w:lang w:val="en-US"/>
        </w:rPr>
        <w:t>ENTY</w:t>
      </w:r>
      <w:r w:rsidRPr="00BE0720">
        <w:rPr>
          <w:rFonts w:ascii="Tahoma" w:hAnsi="Tahoma" w:cs="Tahoma"/>
          <w:b/>
          <w:color w:val="000000"/>
          <w:sz w:val="28"/>
          <w:szCs w:val="28"/>
        </w:rPr>
        <w:t>ΠΟ ΙΙ_10</w:t>
      </w:r>
    </w:p>
    <w:p w:rsidR="00DE3B60" w:rsidRPr="00BE0720" w:rsidRDefault="00DE3B60" w:rsidP="001966D8">
      <w:pPr>
        <w:pStyle w:val="Web"/>
        <w:spacing w:before="150" w:beforeAutospacing="0" w:after="150" w:afterAutospacing="0"/>
        <w:ind w:left="225" w:right="525"/>
        <w:jc w:val="center"/>
        <w:rPr>
          <w:rFonts w:ascii="Tahoma" w:hAnsi="Tahoma" w:cs="Tahoma"/>
          <w:b/>
          <w:color w:val="000000"/>
        </w:rPr>
      </w:pPr>
      <w:r w:rsidRPr="00BE0720">
        <w:rPr>
          <w:rFonts w:ascii="Tahoma" w:hAnsi="Tahoma" w:cs="Tahoma"/>
          <w:b/>
          <w:color w:val="000000"/>
        </w:rPr>
        <w:t>ΠΑΡΑΡΤΗΜΑ Ι ΤΗΣ Σ.Λ.Ε.Ε.</w:t>
      </w:r>
    </w:p>
    <w:p w:rsidR="00DE3B60" w:rsidRPr="00BE0720" w:rsidRDefault="00DE3B60" w:rsidP="001966D8">
      <w:pPr>
        <w:pStyle w:val="Web"/>
        <w:spacing w:before="150" w:beforeAutospacing="0" w:after="150" w:afterAutospacing="0"/>
        <w:ind w:left="225" w:right="525"/>
        <w:jc w:val="center"/>
        <w:rPr>
          <w:rFonts w:ascii="Tahoma" w:hAnsi="Tahoma" w:cs="Tahoma"/>
          <w:b/>
          <w:color w:val="000000"/>
          <w:sz w:val="19"/>
          <w:szCs w:val="19"/>
        </w:rPr>
      </w:pPr>
    </w:p>
    <w:p w:rsidR="00DE3B60" w:rsidRPr="00BE0720" w:rsidRDefault="00DE3B60" w:rsidP="001966D8">
      <w:pPr>
        <w:pStyle w:val="Web"/>
        <w:spacing w:before="150" w:beforeAutospacing="0" w:after="150" w:afterAutospacing="0"/>
        <w:ind w:left="225" w:right="525"/>
        <w:jc w:val="center"/>
        <w:rPr>
          <w:rFonts w:ascii="Tahoma" w:hAnsi="Tahoma" w:cs="Tahoma"/>
          <w:b/>
          <w:color w:val="000000"/>
          <w:sz w:val="19"/>
          <w:szCs w:val="19"/>
        </w:rPr>
      </w:pPr>
    </w:p>
    <w:p w:rsidR="00DE3B60" w:rsidRPr="001966D8" w:rsidRDefault="00DE3B60" w:rsidP="001966D8">
      <w:pPr>
        <w:pStyle w:val="Web"/>
        <w:spacing w:before="150" w:beforeAutospacing="0" w:after="150" w:afterAutospacing="0"/>
        <w:ind w:left="225" w:right="525"/>
        <w:jc w:val="center"/>
        <w:rPr>
          <w:rFonts w:ascii="Tahoma" w:hAnsi="Tahoma" w:cs="Tahoma"/>
          <w:b/>
          <w:color w:val="000000"/>
          <w:sz w:val="19"/>
          <w:szCs w:val="19"/>
        </w:rPr>
      </w:pPr>
      <w:r w:rsidRPr="001966D8">
        <w:rPr>
          <w:rFonts w:ascii="Tahoma" w:hAnsi="Tahoma" w:cs="Tahoma"/>
          <w:b/>
          <w:color w:val="000000"/>
          <w:sz w:val="19"/>
          <w:szCs w:val="19"/>
        </w:rPr>
        <w:t>ΠΑΡΑΡΤΗΜΑ I</w:t>
      </w:r>
    </w:p>
    <w:p w:rsidR="00DE3B60" w:rsidRPr="001966D8" w:rsidRDefault="00DE3B60" w:rsidP="001966D8">
      <w:pPr>
        <w:pStyle w:val="Web"/>
        <w:spacing w:before="150" w:beforeAutospacing="0" w:after="150" w:afterAutospacing="0"/>
        <w:ind w:left="225" w:right="525"/>
        <w:jc w:val="center"/>
        <w:rPr>
          <w:rFonts w:ascii="Tahoma" w:hAnsi="Tahoma" w:cs="Tahoma"/>
          <w:b/>
          <w:color w:val="000000"/>
          <w:sz w:val="19"/>
          <w:szCs w:val="19"/>
        </w:rPr>
      </w:pPr>
      <w:r w:rsidRPr="001966D8">
        <w:rPr>
          <w:rFonts w:ascii="Tahoma" w:hAnsi="Tahoma" w:cs="Tahoma"/>
          <w:b/>
          <w:color w:val="000000"/>
          <w:sz w:val="19"/>
          <w:szCs w:val="19"/>
        </w:rPr>
        <w:t>ΠΙΝΑΚΑΣ ΠΡΟΒΛΕΠΟΜΕΝΟΣ ΣΤΟ ΑΡΘΡΟ 38 ΤΗΣ ΣΥΝΘΗΚΗΣ ΓΙΑ ΤΗ ΛΕΙΤΟΥΡΓΙΑ ΤΗΣ ΕΥΡΩΠΑΪΚΗΣ ΕΝΩΣΗΣ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-1- | -2-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Κλάση της ονοματολογίας των Βρυξελλών | Περιγραφή εμπορευμάτων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1 | Ζώα ζώντα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2 | Κρέατα και βρώσιμα παραπροϊόντα σφαγίων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3 | Ιχθείς, μαλακόστρακα και μαλάκια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Κεφάλαιο 4 | Γάλα και προϊόντα γαλακτοκομίας. Ωά πτηνών. Μέλι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φυσικόν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5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05.04 | Έντερα, κύστεις και στόμαχοι ζώων, ολόκληρα ή εις τεμάχια, πλην των εξ ιχθύων τοιούτων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05.15 | Προϊόντα ζωικής προελεύσεως, μη αλλαχού κατονομαζόμενα ή περιλαμβανόμενα. Μη ζώντα ζώα των κεφαλαίων 1 και 3, ακατάλληλα διά την ανθρώπινη κατανάλωση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6 | Φυτά ζώντα και προϊόντα ανθοκομίας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Κεφάλαιο 7 | Λαχανικά, φυτά,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ρίζαι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και κόνδυλοι, άπαντα εδώδιμα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Κεφάλαιο 8 | Καρποί και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οπώραι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εδώδιμοι. Φλοιοί εσπεριδοειδών και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πεπόνων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Κεφάλαιο 9 | Καφές, τέιον και αρτύματα (μπαχαρικά), εξαιρέσει του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ματέ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(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κλάσις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0903)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Κεφάλαιο 11 | Προϊόντα αλευροποιίας, βύνη, άμυλα,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γλουτένη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ινουλίνη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Κεφάλαιο 12 | Σπέρματα και καρποί ελαιώδεις. Σπέρματα, σπόροι σποράς και διάφοροι καρποί. Βιομηχανικά και φαρμακευτικά φυτά. Άχυρα και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χορτονομαί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13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proofErr w:type="spellStart"/>
      <w:r>
        <w:rPr>
          <w:rFonts w:ascii="Tahoma" w:hAnsi="Tahoma" w:cs="Tahoma"/>
          <w:color w:val="000000"/>
          <w:sz w:val="19"/>
          <w:szCs w:val="19"/>
        </w:rPr>
        <w:t>ex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13.03 | Πηκτίνη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15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15.01 | Λίπος χοίρειον υπό την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ονομασίαν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"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saindoux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>" και λοιπά χοίρεια λίπη, λαμβανόμενα διά πιέσεως ή τήξεως. Λίπη πουλερικών λαμβανόμενα διά πιέσεως ή τήξεως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15.02 | Λίπη βοοειδών,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προβατοειδών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και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αιγοειδών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>, ακατέργαστα ή τετηγμένα, περιλαμβανομένων και των λιπών των λεγομένων πρώτης εκθλίψεως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15.03 | Στεατίνη,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ελαιοστεατίνη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>, έλαιον του υπό την ονομασία "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saindoux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" χοιρείου λίπους και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ελαιομαργαρίνη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άνευ προσθήκης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γαλακτοματοποιών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ουσιών, άνευ αναμείξεως ή παρασκευής τινός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15.04 | Λίπη και έλαια ιχθύων και θαλασσίων θηλαστικών, έστω και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εξηυγενισμένα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15.07 | Έλαια φυσικά μόνιμα, ρευστά ή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αλοιφώδη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ακαθάριστα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κεκαθαρμένα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ή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εξηυγενισμένα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15.12 | Έλαια και λίπη ζωικά ή φυτικά υδρογονωμένα, έστω και </w:t>
      </w:r>
      <w:r w:rsidR="00BA31AD">
        <w:rPr>
          <w:rFonts w:ascii="Tahoma" w:hAnsi="Tahoma" w:cs="Tahoma"/>
          <w:color w:val="000000"/>
          <w:sz w:val="19"/>
          <w:szCs w:val="19"/>
        </w:rPr>
        <w:t xml:space="preserve">εξευγενισμένα, </w:t>
      </w:r>
      <w:proofErr w:type="spellStart"/>
      <w:r w:rsidR="00BA31AD">
        <w:rPr>
          <w:rFonts w:ascii="Tahoma" w:hAnsi="Tahoma" w:cs="Tahoma"/>
          <w:color w:val="000000"/>
          <w:sz w:val="19"/>
          <w:szCs w:val="19"/>
        </w:rPr>
        <w:t>αλλ</w:t>
      </w:r>
      <w:proofErr w:type="spellEnd"/>
      <w:r w:rsidR="00BA31AD">
        <w:rPr>
          <w:rFonts w:ascii="Tahoma" w:hAnsi="Tahoma" w:cs="Tahoma"/>
          <w:color w:val="000000"/>
          <w:sz w:val="19"/>
          <w:szCs w:val="19"/>
        </w:rPr>
        <w:t>’ ουχί περαιτέρω επεξε</w:t>
      </w:r>
      <w:r>
        <w:rPr>
          <w:rFonts w:ascii="Tahoma" w:hAnsi="Tahoma" w:cs="Tahoma"/>
          <w:color w:val="000000"/>
          <w:sz w:val="19"/>
          <w:szCs w:val="19"/>
        </w:rPr>
        <w:t>ργασμένα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lastRenderedPageBreak/>
        <w:t xml:space="preserve">15.13 | Μαργαρίνη,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απομίμησις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χοιρείου λίπους (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simili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saindoux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) και έτερα βρώσιμα λίπη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παρεσκευασμένα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15.17 | Υπολείμματα προκύπτοντα εκ της επεξεργασίας των λιπαρών ουσιών ή των ζωικών ή φυτικών κηρών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16 | Παρασκευάσματα κρεάτων, ιχθύων, μαλακοστράκων και μαλακίων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17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bookmarkStart w:id="0" w:name="_GoBack"/>
      <w:bookmarkEnd w:id="0"/>
      <w:r>
        <w:rPr>
          <w:rFonts w:ascii="Tahoma" w:hAnsi="Tahoma" w:cs="Tahoma"/>
          <w:color w:val="000000"/>
          <w:sz w:val="19"/>
          <w:szCs w:val="19"/>
        </w:rPr>
        <w:t xml:space="preserve">17.01 | Σάκχαρις τεύτλων και σακχαροκαλάμου, εις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στερεάν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κατάστασιν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17.02 | Έτερα σάκχαρα, σιρόπια. Υποκατάστατα του μέλιτος, έστω και μεμειγμένα μετά φυσικού μέλιτος. Σάκχαρα και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μελάσσαι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κεκαυμέναι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17.03 |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Μελάσσαι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έστω και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αποχρωματισμέναι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17.05 [1] | Σάκχαρα, σιρόπια και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μελάσσαι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άπαντα αρωματισμένα ή τεχνικώς κεχρωσμένα (περιλαμβανομένης και της δια βανίλλης ή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βανιλλίνης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αρωματισμένης σακχάρεως), εξαιρουμένων των χυμών οπωρών μετά προσθήκης σακχάρεως εις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πάσαν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αναλογίαν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18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18.01 |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Κακάον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εις βαλάνους και θραύσματα βαλάνων, ακατέργαστα ή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πεφρυγμένα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18.02 | Κελύφη, φλοιοί,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μεμβράναι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και απορρίμματα κακάου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20 | Παρασκευάσματα οσπρίων, λαχανικών, οπωρών και ετέρων φυτών ή μερών φυτών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22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22.04 | Γλεύκος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σταφυλών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μερικώς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ζυμωθέν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έστω και αν η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ζύμωσις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ανεστάλη καθ’ οιονδήποτε έτερον τρόπον, εξαιρέσει της διά προσθήκης οινοπνεύματος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22.05 | Οίνοι εκ νωπών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σταφυλών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. Γλεύκος εκ νωπών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σταφυλών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ούτινος η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ζύμωσις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ανεστάλη τη προσθήκη οινοπνεύματος (περιλαμβανομένων και των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μιστελίων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>)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proofErr w:type="spellStart"/>
      <w:r>
        <w:rPr>
          <w:rFonts w:ascii="Tahoma" w:hAnsi="Tahoma" w:cs="Tahoma"/>
          <w:color w:val="000000"/>
          <w:sz w:val="19"/>
          <w:szCs w:val="19"/>
        </w:rPr>
        <w:t>ex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22.08 [1]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ex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22.09 [1] | Αιθυλική αλκοόλη, μετουσιωμένη ή μη, οιουδήποτε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αλκοολομετρικού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τίτλου, λαμβανόμενη από γεωργικά προϊόντα περιλαμβανόμενα στο Παράρτημα Ι, εξαιρουμένων των αποσταγμάτων, ηδύποτων και ετέρων οινοπνευματωδών ποτών, συνθέτων αλκοολούχων παρασκευασμάτων (καλουμένων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συμπεπυκνωμένων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εκχυλισμάτων) δια την παρασκευή ποτών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proofErr w:type="spellStart"/>
      <w:r>
        <w:rPr>
          <w:rFonts w:ascii="Tahoma" w:hAnsi="Tahoma" w:cs="Tahoma"/>
          <w:color w:val="000000"/>
          <w:sz w:val="19"/>
          <w:szCs w:val="19"/>
        </w:rPr>
        <w:t>ex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22.10 [1] | Όξος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εδώδιμον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και υποκατάστατα αυτού εδώδιμα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Κεφάλαιο 23 | Υπολείμματα και απορρίμματα των βιομηχανιών ειδών διατροφής.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Τροφαί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παρεσκευασμέναι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δια ζώα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24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24.01 | Καπνός ακατέργαστος ή μη βιομηχανοποιημένος. Απορρίμματα καπνού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45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45.01 | Φελλός, φυσικός ακατέργαστος και απορρίμματα φελλού. Φελλός εις θραύσματα, κόκκους ή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κόνιν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54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54.01 | Λίνον,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ακατέργαστον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μουσκευμένον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αποφλοιωμένον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κτενισμένον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ή άλλως πως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κατειργασμένον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μη όμως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νηματοποιημένον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.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Στυπία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και απορρίμματα (περιλαμβανομένου και του εκ της ξάνσεως νημάτων, υφασμάτων ή ρακών προερχομένου λίνου) |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>Κεφάλαιο 57</w:t>
      </w:r>
    </w:p>
    <w:p w:rsidR="00DE3B60" w:rsidRDefault="00DE3B60" w:rsidP="001966D8">
      <w:pPr>
        <w:pStyle w:val="Web"/>
        <w:spacing w:before="150" w:beforeAutospacing="0" w:after="150" w:afterAutospacing="0"/>
        <w:ind w:left="225" w:right="525"/>
        <w:rPr>
          <w:rFonts w:ascii="Tahoma" w:hAnsi="Tahoma" w:cs="Tahoma"/>
          <w:color w:val="000000"/>
          <w:sz w:val="19"/>
          <w:szCs w:val="19"/>
        </w:rPr>
      </w:pPr>
      <w:r>
        <w:rPr>
          <w:rFonts w:ascii="Tahoma" w:hAnsi="Tahoma" w:cs="Tahoma"/>
          <w:color w:val="000000"/>
          <w:sz w:val="19"/>
          <w:szCs w:val="19"/>
        </w:rPr>
        <w:t xml:space="preserve">57.01 |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Κάνναβις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>, (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Cannabis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sativa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) ακατέργαστος,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μουσκευμένη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αποφλοιωμένη, κτενισμένη ή άλλως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κατειργασμένη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, αλλά μη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νηματοποιημένη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. </w:t>
      </w:r>
      <w:proofErr w:type="spellStart"/>
      <w:r>
        <w:rPr>
          <w:rFonts w:ascii="Tahoma" w:hAnsi="Tahoma" w:cs="Tahoma"/>
          <w:color w:val="000000"/>
          <w:sz w:val="19"/>
          <w:szCs w:val="19"/>
        </w:rPr>
        <w:t>Στυπία</w:t>
      </w:r>
      <w:proofErr w:type="spellEnd"/>
      <w:r>
        <w:rPr>
          <w:rFonts w:ascii="Tahoma" w:hAnsi="Tahoma" w:cs="Tahoma"/>
          <w:color w:val="000000"/>
          <w:sz w:val="19"/>
          <w:szCs w:val="19"/>
        </w:rPr>
        <w:t xml:space="preserve"> και απορρίμματα </w:t>
      </w:r>
      <w:r>
        <w:rPr>
          <w:rFonts w:ascii="Tahoma" w:hAnsi="Tahoma" w:cs="Tahoma"/>
          <w:color w:val="000000"/>
          <w:sz w:val="19"/>
          <w:szCs w:val="19"/>
        </w:rPr>
        <w:lastRenderedPageBreak/>
        <w:t>καννάβεως (περιλαμβανομένων και των προερχομένων εκ της ξάνσεως νημάτων, υφασμάτων ή ρακών) |</w:t>
      </w:r>
    </w:p>
    <w:p w:rsidR="00DE3B60" w:rsidRPr="00EF7FC2" w:rsidRDefault="00DE3B60" w:rsidP="001966D8"/>
    <w:p w:rsidR="00DE3B60" w:rsidRDefault="00DE3B60" w:rsidP="001966D8">
      <w:r>
        <w:t xml:space="preserve">Σχετικό </w:t>
      </w:r>
      <w:r>
        <w:rPr>
          <w:lang w:val="en-US"/>
        </w:rPr>
        <w:t>ling</w:t>
      </w:r>
      <w:r w:rsidRPr="00EF7FC2">
        <w:t xml:space="preserve"> </w:t>
      </w:r>
      <w:r>
        <w:t xml:space="preserve">αναφορικά με το δασμολόγιο / κλάσεις ονοματολογίας προς εφαρμογή στις  δράσεις μεταποίησης: </w:t>
      </w:r>
    </w:p>
    <w:p w:rsidR="00DE3B60" w:rsidRDefault="00695580" w:rsidP="00EF7FC2">
      <w:hyperlink r:id="rId4" w:history="1">
        <w:r w:rsidR="00DE3B60" w:rsidRPr="007F45B2">
          <w:rPr>
            <w:rStyle w:val="-"/>
            <w:rFonts w:cs="Calibri"/>
          </w:rPr>
          <w:t>https://eur-lex.europa.eu/legal-content/EL/TXT/PDF/?uri=CELEX:32017R1925&amp;from=EL</w:t>
        </w:r>
      </w:hyperlink>
    </w:p>
    <w:p w:rsidR="00DE3B60" w:rsidRPr="00EF7FC2" w:rsidRDefault="00DE3B60" w:rsidP="00EF7FC2"/>
    <w:sectPr w:rsidR="00DE3B60" w:rsidRPr="00EF7FC2" w:rsidSect="0024182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6D8"/>
    <w:rsid w:val="000070AF"/>
    <w:rsid w:val="001966D8"/>
    <w:rsid w:val="001C41D9"/>
    <w:rsid w:val="00241822"/>
    <w:rsid w:val="002A6731"/>
    <w:rsid w:val="00350E59"/>
    <w:rsid w:val="00695580"/>
    <w:rsid w:val="007A7CFB"/>
    <w:rsid w:val="007F45B2"/>
    <w:rsid w:val="00BA31AD"/>
    <w:rsid w:val="00BE0720"/>
    <w:rsid w:val="00CB39C9"/>
    <w:rsid w:val="00DE3B60"/>
    <w:rsid w:val="00EE23B3"/>
    <w:rsid w:val="00EF7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D8"/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rsid w:val="001966D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l-GR"/>
    </w:rPr>
  </w:style>
  <w:style w:type="character" w:styleId="-">
    <w:name w:val="Hyperlink"/>
    <w:basedOn w:val="a0"/>
    <w:uiPriority w:val="99"/>
    <w:rsid w:val="00EF7FC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ur-lex.europa.eu/legal-content/EL/TXT/PDF/?uri=CELEX:32017R1925&amp;from=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680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ΤΖΟΥΜΑΚΑ ΕΥΑΓΓΕΛΙΑ</dc:creator>
  <cp:keywords/>
  <dc:description/>
  <cp:lastModifiedBy>Maria</cp:lastModifiedBy>
  <cp:revision>5</cp:revision>
  <dcterms:created xsi:type="dcterms:W3CDTF">2018-03-21T09:49:00Z</dcterms:created>
  <dcterms:modified xsi:type="dcterms:W3CDTF">2019-03-20T13:47:00Z</dcterms:modified>
</cp:coreProperties>
</file>